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1336" w14:textId="25C352AA" w:rsidR="00C86438" w:rsidRPr="00D44B5E" w:rsidRDefault="00D44B5E">
      <w:pPr>
        <w:rPr>
          <w:rFonts w:ascii="Trebuchet MS" w:hAnsi="Trebuchet MS"/>
        </w:rPr>
      </w:pPr>
      <w:r w:rsidRPr="00D44B5E">
        <w:rPr>
          <w:rFonts w:ascii="Trebuchet MS" w:hAnsi="Trebuchet MS"/>
        </w:rPr>
        <w:t>July 202</w:t>
      </w:r>
      <w:r w:rsidR="00DA52F0">
        <w:rPr>
          <w:rFonts w:ascii="Trebuchet MS" w:hAnsi="Trebuchet MS"/>
        </w:rPr>
        <w:t>3</w:t>
      </w:r>
    </w:p>
    <w:p w14:paraId="772A1337" w14:textId="6190A6AC" w:rsidR="005E4785" w:rsidRPr="00D44B5E" w:rsidRDefault="00791816">
      <w:pPr>
        <w:rPr>
          <w:rFonts w:ascii="Trebuchet MS" w:hAnsi="Trebuchet MS"/>
        </w:rPr>
      </w:pPr>
      <w:r w:rsidRPr="00D44B5E">
        <w:rPr>
          <w:rFonts w:ascii="Trebuchet MS" w:hAnsi="Trebuchet MS"/>
        </w:rPr>
        <w:br/>
        <w:t xml:space="preserve">Dear Future </w:t>
      </w:r>
      <w:r w:rsidR="00D6612A" w:rsidRPr="00D44B5E">
        <w:rPr>
          <w:rFonts w:ascii="Trebuchet MS" w:hAnsi="Trebuchet MS"/>
        </w:rPr>
        <w:t>Intro to Algebra</w:t>
      </w:r>
      <w:r w:rsidR="002E606D" w:rsidRPr="00D44B5E">
        <w:rPr>
          <w:rFonts w:ascii="Trebuchet MS" w:hAnsi="Trebuchet MS"/>
        </w:rPr>
        <w:t xml:space="preserve"> </w:t>
      </w:r>
      <w:r w:rsidRPr="00D44B5E">
        <w:rPr>
          <w:rFonts w:ascii="Trebuchet MS" w:hAnsi="Trebuchet MS"/>
        </w:rPr>
        <w:t>Student,</w:t>
      </w:r>
      <w:r w:rsidRPr="00D44B5E">
        <w:rPr>
          <w:rFonts w:ascii="Trebuchet MS" w:hAnsi="Trebuchet MS"/>
        </w:rPr>
        <w:br/>
      </w:r>
      <w:r w:rsidRPr="00D44B5E">
        <w:rPr>
          <w:rFonts w:ascii="Trebuchet MS" w:hAnsi="Trebuchet MS"/>
        </w:rPr>
        <w:br/>
        <w:t xml:space="preserve">In order to best prepare and get the most out of your </w:t>
      </w:r>
      <w:r w:rsidR="00D6612A" w:rsidRPr="00D44B5E">
        <w:rPr>
          <w:rFonts w:ascii="Trebuchet MS" w:hAnsi="Trebuchet MS"/>
        </w:rPr>
        <w:t xml:space="preserve">Intro to </w:t>
      </w:r>
      <w:r w:rsidRPr="00D44B5E">
        <w:rPr>
          <w:rFonts w:ascii="Trebuchet MS" w:hAnsi="Trebuchet MS"/>
        </w:rPr>
        <w:t>Algebra</w:t>
      </w:r>
      <w:r w:rsidRPr="00D44B5E">
        <w:rPr>
          <w:rFonts w:ascii="Trebuchet MS" w:hAnsi="Trebuchet MS"/>
          <w:i/>
          <w:iCs/>
        </w:rPr>
        <w:t xml:space="preserve"> </w:t>
      </w:r>
      <w:r w:rsidRPr="00D44B5E">
        <w:rPr>
          <w:rFonts w:ascii="Trebuchet MS" w:hAnsi="Trebuchet MS"/>
        </w:rPr>
        <w:t>class next year</w:t>
      </w:r>
      <w:r w:rsidR="006D6783" w:rsidRPr="00D44B5E">
        <w:rPr>
          <w:rFonts w:ascii="Trebuchet MS" w:hAnsi="Trebuchet MS"/>
        </w:rPr>
        <w:t>,</w:t>
      </w:r>
      <w:r w:rsidRPr="00D44B5E">
        <w:rPr>
          <w:rFonts w:ascii="Trebuchet MS" w:hAnsi="Trebuchet MS"/>
        </w:rPr>
        <w:t xml:space="preserve"> you will need to practice some of the mat</w:t>
      </w:r>
      <w:r w:rsidR="006D6783" w:rsidRPr="00D44B5E">
        <w:rPr>
          <w:rFonts w:ascii="Trebuchet MS" w:hAnsi="Trebuchet MS"/>
        </w:rPr>
        <w:t>erial from your past math</w:t>
      </w:r>
      <w:r w:rsidRPr="00D44B5E">
        <w:rPr>
          <w:rFonts w:ascii="Trebuchet MS" w:hAnsi="Trebuchet MS"/>
        </w:rPr>
        <w:t xml:space="preserve"> classes. Using the website </w:t>
      </w:r>
      <w:hyperlink r:id="rId10" w:history="1">
        <w:r w:rsidR="00F925E9" w:rsidRPr="00D44B5E">
          <w:rPr>
            <w:rStyle w:val="Hyperlink"/>
            <w:rFonts w:ascii="Trebuchet MS" w:hAnsi="Trebuchet MS"/>
          </w:rPr>
          <w:t>www.ixl.com</w:t>
        </w:r>
      </w:hyperlink>
      <w:r w:rsidR="00F925E9" w:rsidRPr="00D44B5E">
        <w:rPr>
          <w:rFonts w:ascii="Trebuchet MS" w:hAnsi="Trebuchet MS"/>
        </w:rPr>
        <w:t xml:space="preserve">, you will be required to reach </w:t>
      </w:r>
      <w:r w:rsidR="00C86438" w:rsidRPr="00D44B5E">
        <w:rPr>
          <w:rFonts w:ascii="Trebuchet MS" w:hAnsi="Trebuchet MS"/>
        </w:rPr>
        <w:t>a score of 80</w:t>
      </w:r>
      <w:r w:rsidR="006D6783" w:rsidRPr="00D44B5E">
        <w:rPr>
          <w:rFonts w:ascii="Trebuchet MS" w:hAnsi="Trebuchet MS"/>
        </w:rPr>
        <w:t>%</w:t>
      </w:r>
      <w:r w:rsidR="00F925E9" w:rsidRPr="00D44B5E">
        <w:rPr>
          <w:rFonts w:ascii="Trebuchet MS" w:hAnsi="Trebuchet MS"/>
        </w:rPr>
        <w:t xml:space="preserve"> i</w:t>
      </w:r>
      <w:r w:rsidR="005E4785" w:rsidRPr="00D44B5E">
        <w:rPr>
          <w:rFonts w:ascii="Trebuchet MS" w:hAnsi="Trebuchet MS"/>
        </w:rPr>
        <w:t xml:space="preserve">n each </w:t>
      </w:r>
      <w:r w:rsidR="00F925E9" w:rsidRPr="00D44B5E">
        <w:rPr>
          <w:rFonts w:ascii="Trebuchet MS" w:hAnsi="Trebuchet MS"/>
        </w:rPr>
        <w:t xml:space="preserve">of the </w:t>
      </w:r>
      <w:r w:rsidR="005E4785" w:rsidRPr="00D44B5E">
        <w:rPr>
          <w:rFonts w:ascii="Trebuchet MS" w:hAnsi="Trebuchet MS"/>
        </w:rPr>
        <w:t>assigned topics listed below.</w:t>
      </w:r>
    </w:p>
    <w:p w14:paraId="772A1338" w14:textId="77777777" w:rsidR="00F925E9" w:rsidRPr="00D44B5E" w:rsidRDefault="00F925E9">
      <w:pPr>
        <w:rPr>
          <w:rFonts w:ascii="Trebuchet MS" w:hAnsi="Trebuchet MS"/>
        </w:rPr>
      </w:pPr>
    </w:p>
    <w:p w14:paraId="772A1339" w14:textId="327BE559" w:rsidR="00791816" w:rsidRPr="002E606D" w:rsidRDefault="00652788">
      <w:pPr>
        <w:rPr>
          <w:rFonts w:ascii="Comic Sans MS" w:hAnsi="Comic Sans MS"/>
        </w:rPr>
      </w:pPr>
      <w:r w:rsidRPr="00D44B5E">
        <w:rPr>
          <w:rFonts w:ascii="Trebuchet MS" w:hAnsi="Trebuchet MS"/>
        </w:rPr>
        <w:t>Instructions for accessing IXL are on the back of this letter.</w:t>
      </w:r>
      <w:r w:rsidR="006074DC" w:rsidRPr="00D44B5E">
        <w:rPr>
          <w:rFonts w:ascii="Trebuchet MS" w:hAnsi="Trebuchet MS"/>
        </w:rPr>
        <w:t xml:space="preserve">  </w:t>
      </w:r>
      <w:r w:rsidR="00DA52F0">
        <w:rPr>
          <w:rFonts w:ascii="Trebuchet MS" w:hAnsi="Trebuchet MS"/>
        </w:rPr>
        <w:t>I</w:t>
      </w:r>
      <w:r w:rsidR="00791816" w:rsidRPr="00D44B5E">
        <w:rPr>
          <w:rFonts w:ascii="Trebuchet MS" w:hAnsi="Trebuchet MS"/>
        </w:rPr>
        <w:t xml:space="preserve"> will be checking your progress throughout the summer</w:t>
      </w:r>
      <w:r w:rsidR="002E606D" w:rsidRPr="00D44B5E">
        <w:rPr>
          <w:rFonts w:ascii="Trebuchet MS" w:hAnsi="Trebuchet MS"/>
        </w:rPr>
        <w:t xml:space="preserve">, </w:t>
      </w:r>
      <w:r w:rsidR="00791816" w:rsidRPr="00D44B5E">
        <w:rPr>
          <w:rFonts w:ascii="Trebuchet MS" w:hAnsi="Trebuchet MS"/>
        </w:rPr>
        <w:t xml:space="preserve">and if you have any questions on the problems or the course, feel free to contact </w:t>
      </w:r>
      <w:r w:rsidR="00DA52F0">
        <w:rPr>
          <w:rFonts w:ascii="Trebuchet MS" w:hAnsi="Trebuchet MS"/>
        </w:rPr>
        <w:t>me</w:t>
      </w:r>
      <w:r w:rsidR="00791816" w:rsidRPr="00D44B5E">
        <w:rPr>
          <w:rFonts w:ascii="Trebuchet MS" w:hAnsi="Trebuchet MS"/>
        </w:rPr>
        <w:t>; the best method is through</w:t>
      </w:r>
      <w:r w:rsidR="00791816" w:rsidRPr="00D44B5E">
        <w:rPr>
          <w:rFonts w:ascii="Trebuchet MS" w:hAnsi="Trebuchet MS"/>
          <w:i/>
          <w:iCs/>
        </w:rPr>
        <w:t xml:space="preserve"> </w:t>
      </w:r>
      <w:r w:rsidR="00610B99" w:rsidRPr="00D44B5E">
        <w:rPr>
          <w:rFonts w:ascii="Trebuchet MS" w:hAnsi="Trebuchet MS"/>
          <w:iCs/>
        </w:rPr>
        <w:t>email at</w:t>
      </w:r>
      <w:r w:rsidR="00791816" w:rsidRPr="00D44B5E">
        <w:rPr>
          <w:rFonts w:ascii="Trebuchet MS" w:hAnsi="Trebuchet MS"/>
          <w:i/>
          <w:iCs/>
        </w:rPr>
        <w:t xml:space="preserve"> </w:t>
      </w:r>
      <w:hyperlink r:id="rId11" w:history="1">
        <w:r w:rsidR="001C2085" w:rsidRPr="00D44B5E">
          <w:rPr>
            <w:rStyle w:val="Hyperlink"/>
            <w:rFonts w:ascii="Trebuchet MS" w:hAnsi="Trebuchet MS"/>
          </w:rPr>
          <w:t>wdorsey@calvertonschool.org</w:t>
        </w:r>
      </w:hyperlink>
      <w:r w:rsidR="00791816" w:rsidRPr="00D44B5E">
        <w:rPr>
          <w:rFonts w:ascii="Trebuchet MS" w:hAnsi="Trebuchet MS"/>
          <w:i/>
          <w:iCs/>
        </w:rPr>
        <w:t>.</w:t>
      </w:r>
      <w:r w:rsidR="00791816" w:rsidRPr="00D44B5E">
        <w:rPr>
          <w:rFonts w:ascii="Trebuchet MS" w:hAnsi="Trebuchet MS"/>
        </w:rPr>
        <w:t xml:space="preserve">  Have a great summer! </w:t>
      </w:r>
      <w:r w:rsidR="00610B99" w:rsidRPr="00D44B5E">
        <w:rPr>
          <w:rFonts w:ascii="Trebuchet MS" w:hAnsi="Trebuchet MS"/>
        </w:rPr>
        <w:t xml:space="preserve"> </w:t>
      </w:r>
      <w:r w:rsidR="00D6612A" w:rsidRPr="00D44B5E">
        <w:rPr>
          <w:rFonts w:ascii="Trebuchet MS" w:hAnsi="Trebuchet MS"/>
        </w:rPr>
        <w:t>We</w:t>
      </w:r>
      <w:r w:rsidR="00791816" w:rsidRPr="00D44B5E">
        <w:rPr>
          <w:rFonts w:ascii="Trebuchet MS" w:hAnsi="Trebuchet MS"/>
        </w:rPr>
        <w:t xml:space="preserve"> look forward to seeing you </w:t>
      </w:r>
      <w:r w:rsidR="00B85521" w:rsidRPr="00D44B5E">
        <w:rPr>
          <w:rFonts w:ascii="Trebuchet MS" w:hAnsi="Trebuchet MS"/>
        </w:rPr>
        <w:t>in class</w:t>
      </w:r>
      <w:r w:rsidR="00791816" w:rsidRPr="00D44B5E">
        <w:rPr>
          <w:rFonts w:ascii="Trebuchet MS" w:hAnsi="Trebuchet MS"/>
        </w:rPr>
        <w:t>.</w:t>
      </w:r>
      <w:r w:rsidR="00791816" w:rsidRPr="00D44B5E">
        <w:rPr>
          <w:rFonts w:ascii="Trebuchet MS" w:hAnsi="Trebuchet MS"/>
          <w:i/>
          <w:iCs/>
        </w:rPr>
        <w:br/>
      </w:r>
      <w:r w:rsidR="002E606D" w:rsidRPr="00D44B5E">
        <w:rPr>
          <w:rFonts w:ascii="Trebuchet MS" w:hAnsi="Trebuchet MS"/>
        </w:rPr>
        <w:t xml:space="preserve"> </w:t>
      </w:r>
      <w:r w:rsidR="002E606D" w:rsidRPr="00D44B5E">
        <w:rPr>
          <w:rFonts w:ascii="Trebuchet MS" w:hAnsi="Trebuchet MS"/>
        </w:rPr>
        <w:br/>
        <w:t>Sincerely,</w:t>
      </w:r>
      <w:r w:rsidR="00791816" w:rsidRPr="002E606D">
        <w:rPr>
          <w:rFonts w:ascii="Comic Sans MS" w:hAnsi="Comic Sans MS"/>
        </w:rPr>
        <w:br/>
      </w:r>
      <w:r w:rsidR="00791816" w:rsidRPr="002E606D">
        <w:rPr>
          <w:rFonts w:ascii="Comic Sans MS" w:hAnsi="Comic Sans MS"/>
        </w:rPr>
        <w:br/>
      </w:r>
      <w:r w:rsidR="00DA52F0">
        <w:rPr>
          <w:rFonts w:ascii="Harlow Solid Italic" w:hAnsi="Harlow Solid Italic"/>
          <w:sz w:val="28"/>
          <w:szCs w:val="28"/>
        </w:rPr>
        <w:t>Mr. Dorsey</w:t>
      </w:r>
      <w:r w:rsidR="00791816" w:rsidRPr="002E606D">
        <w:rPr>
          <w:rFonts w:ascii="Comic Sans MS" w:hAnsi="Comic Sans MS"/>
        </w:rPr>
        <w:br/>
      </w:r>
      <w:r w:rsidR="00791816" w:rsidRPr="002E606D">
        <w:rPr>
          <w:rFonts w:ascii="Comic Sans MS" w:hAnsi="Comic Sans MS"/>
        </w:rPr>
        <w:br/>
      </w:r>
      <w:r w:rsidR="00791816" w:rsidRPr="002E606D">
        <w:rPr>
          <w:rFonts w:ascii="Comic Sans MS" w:hAnsi="Comic Sans MS"/>
        </w:rPr>
        <w:br/>
      </w:r>
      <w:r w:rsidR="00D44B5E" w:rsidRPr="00D44B5E">
        <w:rPr>
          <w:rFonts w:ascii="Trebuchet MS" w:hAnsi="Trebuchet MS"/>
          <w:sz w:val="36"/>
          <w:szCs w:val="36"/>
        </w:rPr>
        <w:t>IXL 7</w:t>
      </w:r>
      <w:r w:rsidR="00D44B5E" w:rsidRPr="00D44B5E">
        <w:rPr>
          <w:rFonts w:ascii="Trebuchet MS" w:hAnsi="Trebuchet MS"/>
          <w:sz w:val="36"/>
          <w:szCs w:val="36"/>
          <w:vertAlign w:val="superscript"/>
        </w:rPr>
        <w:t>th</w:t>
      </w:r>
      <w:r w:rsidR="00D44B5E" w:rsidRPr="00D44B5E">
        <w:rPr>
          <w:rFonts w:ascii="Trebuchet MS" w:hAnsi="Trebuchet MS"/>
          <w:sz w:val="36"/>
          <w:szCs w:val="36"/>
        </w:rPr>
        <w:t xml:space="preserve"> Grade Level</w:t>
      </w:r>
      <w:r w:rsidR="00791816" w:rsidRPr="002E606D">
        <w:rPr>
          <w:rFonts w:ascii="Comic Sans MS" w:hAnsi="Comic Sans MS"/>
        </w:rPr>
        <w:br/>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3420"/>
        <w:gridCol w:w="3420"/>
      </w:tblGrid>
      <w:tr w:rsidR="00D44B5E" w:rsidRPr="00791816" w14:paraId="772A1342" w14:textId="77777777" w:rsidTr="00D44B5E">
        <w:trPr>
          <w:trHeight w:val="920"/>
          <w:jc w:val="center"/>
        </w:trPr>
        <w:tc>
          <w:tcPr>
            <w:tcW w:w="3420" w:type="dxa"/>
          </w:tcPr>
          <w:p w14:paraId="772A133A" w14:textId="2461D358" w:rsidR="00D44B5E" w:rsidRPr="00D44B5E" w:rsidRDefault="0016176C" w:rsidP="0095234C">
            <w:pPr>
              <w:pStyle w:val="TableContents"/>
              <w:rPr>
                <w:rFonts w:ascii="Trebuchet MS" w:hAnsi="Trebuchet MS"/>
              </w:rPr>
            </w:pPr>
            <w:r>
              <w:rPr>
                <w:rFonts w:ascii="Trebuchet MS" w:hAnsi="Trebuchet MS"/>
              </w:rPr>
              <w:t>B</w:t>
            </w:r>
            <w:r w:rsidR="00D44B5E" w:rsidRPr="00D44B5E">
              <w:rPr>
                <w:rFonts w:ascii="Trebuchet MS" w:hAnsi="Trebuchet MS"/>
              </w:rPr>
              <w:t>.10</w:t>
            </w:r>
          </w:p>
          <w:p w14:paraId="772A133B" w14:textId="52D555CC" w:rsidR="00D44B5E" w:rsidRPr="00D44B5E" w:rsidRDefault="00D44B5E" w:rsidP="0095234C">
            <w:pPr>
              <w:pStyle w:val="TableContents"/>
              <w:rPr>
                <w:rFonts w:ascii="Trebuchet MS" w:hAnsi="Trebuchet MS"/>
              </w:rPr>
            </w:pPr>
            <w:r w:rsidRPr="00D44B5E">
              <w:rPr>
                <w:rFonts w:ascii="Trebuchet MS" w:hAnsi="Trebuchet MS"/>
              </w:rPr>
              <w:t>Integer Addition &amp; Subtraction Rules</w:t>
            </w:r>
          </w:p>
        </w:tc>
        <w:tc>
          <w:tcPr>
            <w:tcW w:w="3420" w:type="dxa"/>
          </w:tcPr>
          <w:p w14:paraId="772A133C" w14:textId="12D07559" w:rsidR="00D44B5E" w:rsidRPr="00D44B5E" w:rsidRDefault="00B65653">
            <w:pPr>
              <w:pStyle w:val="TableContents"/>
              <w:rPr>
                <w:rFonts w:ascii="Trebuchet MS" w:hAnsi="Trebuchet MS"/>
              </w:rPr>
            </w:pPr>
            <w:r>
              <w:rPr>
                <w:rFonts w:ascii="Trebuchet MS" w:hAnsi="Trebuchet MS"/>
              </w:rPr>
              <w:t>B</w:t>
            </w:r>
            <w:r w:rsidR="00D44B5E" w:rsidRPr="00D44B5E">
              <w:rPr>
                <w:rFonts w:ascii="Trebuchet MS" w:hAnsi="Trebuchet MS"/>
              </w:rPr>
              <w:t>.12</w:t>
            </w:r>
          </w:p>
          <w:p w14:paraId="772A133D" w14:textId="108E78FB" w:rsidR="00D44B5E" w:rsidRPr="00D44B5E" w:rsidRDefault="00D44B5E">
            <w:pPr>
              <w:pStyle w:val="TableContents"/>
              <w:rPr>
                <w:rFonts w:ascii="Trebuchet MS" w:hAnsi="Trebuchet MS"/>
              </w:rPr>
            </w:pPr>
            <w:r w:rsidRPr="00D44B5E">
              <w:rPr>
                <w:rFonts w:ascii="Trebuchet MS" w:hAnsi="Trebuchet MS"/>
              </w:rPr>
              <w:t>Adding/Subtracting Integers</w:t>
            </w:r>
          </w:p>
        </w:tc>
        <w:tc>
          <w:tcPr>
            <w:tcW w:w="3420" w:type="dxa"/>
          </w:tcPr>
          <w:p w14:paraId="772A133E" w14:textId="0650951A" w:rsidR="00D44B5E" w:rsidRPr="00D44B5E" w:rsidRDefault="0016176C">
            <w:pPr>
              <w:pStyle w:val="TableContents"/>
              <w:rPr>
                <w:rFonts w:ascii="Trebuchet MS" w:hAnsi="Trebuchet MS"/>
              </w:rPr>
            </w:pPr>
            <w:r>
              <w:rPr>
                <w:rFonts w:ascii="Trebuchet MS" w:hAnsi="Trebuchet MS"/>
              </w:rPr>
              <w:t>B</w:t>
            </w:r>
            <w:r w:rsidR="00D44B5E" w:rsidRPr="00D44B5E">
              <w:rPr>
                <w:rFonts w:ascii="Trebuchet MS" w:hAnsi="Trebuchet MS"/>
              </w:rPr>
              <w:t>.14</w:t>
            </w:r>
          </w:p>
          <w:p w14:paraId="772A133F" w14:textId="2B683C92" w:rsidR="00D44B5E" w:rsidRPr="00D44B5E" w:rsidRDefault="00D44B5E">
            <w:pPr>
              <w:pStyle w:val="TableContents"/>
              <w:rPr>
                <w:rFonts w:ascii="Trebuchet MS" w:hAnsi="Trebuchet MS"/>
              </w:rPr>
            </w:pPr>
            <w:r w:rsidRPr="00D44B5E">
              <w:rPr>
                <w:rFonts w:ascii="Trebuchet MS" w:hAnsi="Trebuchet MS"/>
              </w:rPr>
              <w:t>Add/Subtract Integer Word Problems</w:t>
            </w:r>
          </w:p>
        </w:tc>
      </w:tr>
      <w:tr w:rsidR="00D44B5E" w:rsidRPr="00791816" w14:paraId="772A134B" w14:textId="77777777" w:rsidTr="00D44B5E">
        <w:trPr>
          <w:trHeight w:val="920"/>
          <w:jc w:val="center"/>
        </w:trPr>
        <w:tc>
          <w:tcPr>
            <w:tcW w:w="3420" w:type="dxa"/>
          </w:tcPr>
          <w:p w14:paraId="2217F2F7" w14:textId="0BFB129C" w:rsidR="00D44B5E" w:rsidRPr="00D44B5E" w:rsidRDefault="002F5EB0" w:rsidP="00D44B5E">
            <w:pPr>
              <w:pStyle w:val="TableContents"/>
              <w:rPr>
                <w:rFonts w:ascii="Trebuchet MS" w:hAnsi="Trebuchet MS"/>
              </w:rPr>
            </w:pPr>
            <w:r>
              <w:rPr>
                <w:rFonts w:ascii="Trebuchet MS" w:hAnsi="Trebuchet MS"/>
              </w:rPr>
              <w:t>B.22</w:t>
            </w:r>
          </w:p>
          <w:p w14:paraId="772A1344" w14:textId="77777777" w:rsidR="00D44B5E" w:rsidRPr="00D44B5E" w:rsidRDefault="00D44B5E" w:rsidP="00D44B5E">
            <w:pPr>
              <w:pStyle w:val="TableContents"/>
              <w:rPr>
                <w:rFonts w:ascii="Trebuchet MS" w:hAnsi="Trebuchet MS"/>
              </w:rPr>
            </w:pPr>
            <w:r w:rsidRPr="00D44B5E">
              <w:rPr>
                <w:rFonts w:ascii="Trebuchet MS" w:hAnsi="Trebuchet MS"/>
              </w:rPr>
              <w:t>Multiplying/Dividing Integers</w:t>
            </w:r>
          </w:p>
        </w:tc>
        <w:tc>
          <w:tcPr>
            <w:tcW w:w="3420" w:type="dxa"/>
          </w:tcPr>
          <w:p w14:paraId="7AC9481A" w14:textId="03BF12EC" w:rsidR="00D44B5E" w:rsidRPr="00D44B5E" w:rsidRDefault="002F5EB0" w:rsidP="00D44B5E">
            <w:pPr>
              <w:pStyle w:val="TableContents"/>
              <w:rPr>
                <w:rFonts w:ascii="Trebuchet MS" w:hAnsi="Trebuchet MS"/>
              </w:rPr>
            </w:pPr>
            <w:r>
              <w:rPr>
                <w:rFonts w:ascii="Trebuchet MS" w:hAnsi="Trebuchet MS"/>
              </w:rPr>
              <w:t>B</w:t>
            </w:r>
            <w:r w:rsidR="00D44B5E" w:rsidRPr="00D44B5E">
              <w:rPr>
                <w:rFonts w:ascii="Trebuchet MS" w:hAnsi="Trebuchet MS"/>
              </w:rPr>
              <w:t>.2</w:t>
            </w:r>
            <w:r w:rsidR="00137956">
              <w:rPr>
                <w:rFonts w:ascii="Trebuchet MS" w:hAnsi="Trebuchet MS"/>
              </w:rPr>
              <w:t>4</w:t>
            </w:r>
          </w:p>
          <w:p w14:paraId="772A1346" w14:textId="77777777" w:rsidR="00D44B5E" w:rsidRPr="00D44B5E" w:rsidRDefault="00D44B5E" w:rsidP="00D44B5E">
            <w:pPr>
              <w:pStyle w:val="TableContents"/>
              <w:rPr>
                <w:rFonts w:ascii="Trebuchet MS" w:hAnsi="Trebuchet MS"/>
              </w:rPr>
            </w:pPr>
            <w:r w:rsidRPr="00D44B5E">
              <w:rPr>
                <w:rFonts w:ascii="Trebuchet MS" w:hAnsi="Trebuchet MS"/>
              </w:rPr>
              <w:t>Add, Subtract, Multiply, Divide Integers</w:t>
            </w:r>
          </w:p>
        </w:tc>
        <w:tc>
          <w:tcPr>
            <w:tcW w:w="3420" w:type="dxa"/>
          </w:tcPr>
          <w:p w14:paraId="2CA948C8" w14:textId="77777777" w:rsidR="00D44B5E" w:rsidRPr="00D44B5E" w:rsidRDefault="00D44B5E" w:rsidP="00D44B5E">
            <w:pPr>
              <w:pStyle w:val="TableContents"/>
              <w:rPr>
                <w:rFonts w:ascii="Trebuchet MS" w:hAnsi="Trebuchet MS"/>
              </w:rPr>
            </w:pPr>
            <w:r w:rsidRPr="00D44B5E">
              <w:rPr>
                <w:rFonts w:ascii="Trebuchet MS" w:hAnsi="Trebuchet MS"/>
              </w:rPr>
              <w:t>G. 1</w:t>
            </w:r>
          </w:p>
          <w:p w14:paraId="772A1348" w14:textId="77777777" w:rsidR="00D44B5E" w:rsidRPr="00D44B5E" w:rsidRDefault="00D44B5E" w:rsidP="00D44B5E">
            <w:pPr>
              <w:pStyle w:val="TableContents"/>
              <w:rPr>
                <w:rFonts w:ascii="Trebuchet MS" w:hAnsi="Trebuchet MS"/>
              </w:rPr>
            </w:pPr>
            <w:r w:rsidRPr="00D44B5E">
              <w:rPr>
                <w:rFonts w:ascii="Trebuchet MS" w:hAnsi="Trebuchet MS"/>
              </w:rPr>
              <w:t>Adding/Subtracting Fractions</w:t>
            </w:r>
          </w:p>
        </w:tc>
      </w:tr>
      <w:tr w:rsidR="00D44B5E" w:rsidRPr="00791816" w14:paraId="772A1354" w14:textId="77777777" w:rsidTr="00D44B5E">
        <w:trPr>
          <w:trHeight w:val="920"/>
          <w:jc w:val="center"/>
        </w:trPr>
        <w:tc>
          <w:tcPr>
            <w:tcW w:w="3420" w:type="dxa"/>
            <w:tcBorders>
              <w:bottom w:val="single" w:sz="4" w:space="0" w:color="auto"/>
            </w:tcBorders>
          </w:tcPr>
          <w:p w14:paraId="65764464" w14:textId="01C6CC28" w:rsidR="00D44B5E" w:rsidRPr="00D44B5E" w:rsidRDefault="00AA707E" w:rsidP="00D44B5E">
            <w:pPr>
              <w:pStyle w:val="TableContents"/>
              <w:rPr>
                <w:rFonts w:ascii="Trebuchet MS" w:hAnsi="Trebuchet MS"/>
              </w:rPr>
            </w:pPr>
            <w:r>
              <w:rPr>
                <w:rFonts w:ascii="Trebuchet MS" w:hAnsi="Trebuchet MS"/>
              </w:rPr>
              <w:t>G.</w:t>
            </w:r>
            <w:r w:rsidR="00D26499">
              <w:rPr>
                <w:rFonts w:ascii="Trebuchet MS" w:hAnsi="Trebuchet MS"/>
              </w:rPr>
              <w:t>9</w:t>
            </w:r>
          </w:p>
          <w:p w14:paraId="772A134D" w14:textId="77777777" w:rsidR="00D44B5E" w:rsidRPr="00D44B5E" w:rsidRDefault="00D44B5E" w:rsidP="00D44B5E">
            <w:pPr>
              <w:pStyle w:val="TableContents"/>
              <w:rPr>
                <w:rFonts w:ascii="Trebuchet MS" w:hAnsi="Trebuchet MS"/>
              </w:rPr>
            </w:pPr>
            <w:r w:rsidRPr="00D44B5E">
              <w:rPr>
                <w:rFonts w:ascii="Trebuchet MS" w:hAnsi="Trebuchet MS"/>
              </w:rPr>
              <w:t>Multiplying Mixed Numbers</w:t>
            </w:r>
          </w:p>
        </w:tc>
        <w:tc>
          <w:tcPr>
            <w:tcW w:w="3420" w:type="dxa"/>
            <w:tcBorders>
              <w:bottom w:val="single" w:sz="4" w:space="0" w:color="auto"/>
              <w:right w:val="single" w:sz="4" w:space="0" w:color="000000"/>
            </w:tcBorders>
          </w:tcPr>
          <w:p w14:paraId="4F0002E4" w14:textId="77777777" w:rsidR="00D44B5E" w:rsidRPr="00D44B5E" w:rsidRDefault="00D44B5E" w:rsidP="00D44B5E">
            <w:pPr>
              <w:pStyle w:val="TableContents"/>
              <w:rPr>
                <w:rFonts w:ascii="Trebuchet MS" w:hAnsi="Trebuchet MS"/>
              </w:rPr>
            </w:pPr>
            <w:r w:rsidRPr="00D44B5E">
              <w:rPr>
                <w:rFonts w:ascii="Trebuchet MS" w:hAnsi="Trebuchet MS"/>
              </w:rPr>
              <w:t>G.13</w:t>
            </w:r>
          </w:p>
          <w:p w14:paraId="772A134F" w14:textId="77777777" w:rsidR="00D44B5E" w:rsidRPr="00D44B5E" w:rsidRDefault="00D44B5E" w:rsidP="00D44B5E">
            <w:pPr>
              <w:pStyle w:val="TableContents"/>
              <w:rPr>
                <w:rFonts w:ascii="Trebuchet MS" w:hAnsi="Trebuchet MS"/>
              </w:rPr>
            </w:pPr>
            <w:r w:rsidRPr="00D44B5E">
              <w:rPr>
                <w:rFonts w:ascii="Trebuchet MS" w:hAnsi="Trebuchet MS"/>
              </w:rPr>
              <w:t>Dividing Mixed Numbers</w:t>
            </w:r>
          </w:p>
        </w:tc>
        <w:tc>
          <w:tcPr>
            <w:tcW w:w="3420" w:type="dxa"/>
            <w:tcBorders>
              <w:top w:val="single" w:sz="4" w:space="0" w:color="auto"/>
              <w:left w:val="single" w:sz="4" w:space="0" w:color="auto"/>
              <w:bottom w:val="single" w:sz="4" w:space="0" w:color="auto"/>
              <w:right w:val="single" w:sz="4" w:space="0" w:color="auto"/>
            </w:tcBorders>
          </w:tcPr>
          <w:p w14:paraId="600B350C" w14:textId="682E0CE5" w:rsidR="00D44B5E" w:rsidRPr="00D44B5E" w:rsidRDefault="001037D3" w:rsidP="00D44B5E">
            <w:pPr>
              <w:pStyle w:val="TableContents"/>
              <w:rPr>
                <w:rFonts w:ascii="Trebuchet MS" w:hAnsi="Trebuchet MS"/>
              </w:rPr>
            </w:pPr>
            <w:r>
              <w:rPr>
                <w:rFonts w:ascii="Trebuchet MS" w:hAnsi="Trebuchet MS"/>
              </w:rPr>
              <w:t>O</w:t>
            </w:r>
            <w:r w:rsidR="00D44B5E" w:rsidRPr="00D44B5E">
              <w:rPr>
                <w:rFonts w:ascii="Trebuchet MS" w:hAnsi="Trebuchet MS"/>
              </w:rPr>
              <w:t>.2</w:t>
            </w:r>
          </w:p>
          <w:p w14:paraId="772A1351" w14:textId="28FEF85C" w:rsidR="00D44B5E" w:rsidRPr="00D44B5E" w:rsidRDefault="00D44B5E" w:rsidP="00D44B5E">
            <w:pPr>
              <w:pStyle w:val="TableContents"/>
              <w:rPr>
                <w:rFonts w:ascii="Trebuchet MS" w:hAnsi="Trebuchet MS"/>
              </w:rPr>
            </w:pPr>
            <w:r w:rsidRPr="00D44B5E">
              <w:rPr>
                <w:rFonts w:ascii="Trebuchet MS" w:hAnsi="Trebuchet MS"/>
              </w:rPr>
              <w:t>Converting Fractions, Decimals, Percent</w:t>
            </w:r>
          </w:p>
        </w:tc>
      </w:tr>
      <w:tr w:rsidR="00D44B5E" w:rsidRPr="00791816" w14:paraId="3AC96F90" w14:textId="77777777" w:rsidTr="00D44B5E">
        <w:trPr>
          <w:trHeight w:val="920"/>
          <w:jc w:val="center"/>
        </w:trPr>
        <w:tc>
          <w:tcPr>
            <w:tcW w:w="3420" w:type="dxa"/>
            <w:tcBorders>
              <w:right w:val="single" w:sz="4" w:space="0" w:color="auto"/>
            </w:tcBorders>
          </w:tcPr>
          <w:p w14:paraId="0ED7B503" w14:textId="77777777" w:rsidR="00D44B5E" w:rsidRPr="00D44B5E" w:rsidRDefault="00D44B5E" w:rsidP="00D44B5E">
            <w:pPr>
              <w:pStyle w:val="TableContents"/>
              <w:rPr>
                <w:rFonts w:ascii="Trebuchet MS" w:hAnsi="Trebuchet MS"/>
              </w:rPr>
            </w:pPr>
            <w:r w:rsidRPr="00D44B5E">
              <w:rPr>
                <w:rFonts w:ascii="Trebuchet MS" w:hAnsi="Trebuchet MS"/>
              </w:rPr>
              <w:t>R.4</w:t>
            </w:r>
          </w:p>
          <w:p w14:paraId="46DB8DD6" w14:textId="0447ED0B" w:rsidR="00D44B5E" w:rsidRPr="00D44B5E" w:rsidRDefault="00D44B5E" w:rsidP="00D44B5E">
            <w:pPr>
              <w:pStyle w:val="TableContents"/>
              <w:rPr>
                <w:rFonts w:ascii="Trebuchet MS" w:hAnsi="Trebuchet MS"/>
              </w:rPr>
            </w:pPr>
            <w:r w:rsidRPr="00D44B5E">
              <w:rPr>
                <w:rFonts w:ascii="Trebuchet MS" w:hAnsi="Trebuchet MS"/>
              </w:rPr>
              <w:t>Evaluate Linear Expressions</w:t>
            </w:r>
          </w:p>
        </w:tc>
        <w:tc>
          <w:tcPr>
            <w:tcW w:w="3420" w:type="dxa"/>
            <w:tcBorders>
              <w:top w:val="single" w:sz="4" w:space="0" w:color="auto"/>
              <w:left w:val="single" w:sz="4" w:space="0" w:color="auto"/>
              <w:bottom w:val="single" w:sz="4" w:space="0" w:color="auto"/>
              <w:right w:val="single" w:sz="4" w:space="0" w:color="auto"/>
            </w:tcBorders>
          </w:tcPr>
          <w:p w14:paraId="565D64E9" w14:textId="731C12FA" w:rsidR="00D44B5E" w:rsidRPr="00D44B5E" w:rsidRDefault="00412474" w:rsidP="00D44B5E">
            <w:pPr>
              <w:pStyle w:val="TableContents"/>
              <w:rPr>
                <w:rFonts w:ascii="Trebuchet MS" w:hAnsi="Trebuchet MS"/>
              </w:rPr>
            </w:pPr>
            <w:r>
              <w:rPr>
                <w:rFonts w:ascii="Trebuchet MS" w:hAnsi="Trebuchet MS"/>
              </w:rPr>
              <w:t>T</w:t>
            </w:r>
            <w:r w:rsidR="00D44B5E" w:rsidRPr="00D44B5E">
              <w:rPr>
                <w:rFonts w:ascii="Trebuchet MS" w:hAnsi="Trebuchet MS"/>
              </w:rPr>
              <w:t>.</w:t>
            </w:r>
            <w:r w:rsidR="002E7CBF">
              <w:rPr>
                <w:rFonts w:ascii="Trebuchet MS" w:hAnsi="Trebuchet MS"/>
              </w:rPr>
              <w:t>6</w:t>
            </w:r>
          </w:p>
          <w:p w14:paraId="6FDD2088" w14:textId="57F51509" w:rsidR="00D44B5E" w:rsidRPr="00D44B5E" w:rsidRDefault="00D44B5E" w:rsidP="00D44B5E">
            <w:pPr>
              <w:pStyle w:val="TableContents"/>
              <w:rPr>
                <w:rFonts w:ascii="Trebuchet MS" w:hAnsi="Trebuchet MS"/>
              </w:rPr>
            </w:pPr>
            <w:r w:rsidRPr="00D44B5E">
              <w:rPr>
                <w:rFonts w:ascii="Trebuchet MS" w:hAnsi="Trebuchet MS"/>
              </w:rPr>
              <w:t>Solve one step equations</w:t>
            </w:r>
          </w:p>
        </w:tc>
        <w:tc>
          <w:tcPr>
            <w:tcW w:w="3420" w:type="dxa"/>
            <w:tcBorders>
              <w:top w:val="single" w:sz="4" w:space="0" w:color="auto"/>
              <w:left w:val="single" w:sz="4" w:space="0" w:color="auto"/>
              <w:bottom w:val="single" w:sz="4" w:space="0" w:color="auto"/>
              <w:right w:val="single" w:sz="4" w:space="0" w:color="auto"/>
            </w:tcBorders>
          </w:tcPr>
          <w:p w14:paraId="7034E4AA" w14:textId="40BE486A" w:rsidR="00D44B5E" w:rsidRPr="00D44B5E" w:rsidRDefault="007116A7" w:rsidP="00D44B5E">
            <w:pPr>
              <w:pStyle w:val="TableContents"/>
              <w:rPr>
                <w:rFonts w:ascii="Trebuchet MS" w:hAnsi="Trebuchet MS"/>
              </w:rPr>
            </w:pPr>
            <w:r>
              <w:rPr>
                <w:rFonts w:ascii="Trebuchet MS" w:hAnsi="Trebuchet MS"/>
              </w:rPr>
              <w:t>M</w:t>
            </w:r>
            <w:r w:rsidR="00D44B5E" w:rsidRPr="00D44B5E">
              <w:rPr>
                <w:rFonts w:ascii="Trebuchet MS" w:hAnsi="Trebuchet MS"/>
              </w:rPr>
              <w:t>.1</w:t>
            </w:r>
          </w:p>
          <w:p w14:paraId="113600CA" w14:textId="38354B43" w:rsidR="00D44B5E" w:rsidRPr="00D44B5E" w:rsidRDefault="00D44B5E" w:rsidP="00D44B5E">
            <w:pPr>
              <w:pStyle w:val="TableContents"/>
              <w:rPr>
                <w:rFonts w:ascii="Trebuchet MS" w:hAnsi="Trebuchet MS"/>
              </w:rPr>
            </w:pPr>
            <w:r w:rsidRPr="00D44B5E">
              <w:rPr>
                <w:rFonts w:ascii="Trebuchet MS" w:hAnsi="Trebuchet MS"/>
              </w:rPr>
              <w:t>Coordinate Plane Review</w:t>
            </w:r>
          </w:p>
        </w:tc>
      </w:tr>
    </w:tbl>
    <w:p w14:paraId="772A1355" w14:textId="66F52C9C" w:rsidR="001E5E11" w:rsidRDefault="001E5E11" w:rsidP="002E606D">
      <w:pPr>
        <w:rPr>
          <w:rFonts w:ascii="Comic Sans MS" w:hAnsi="Comic Sans MS"/>
        </w:rPr>
      </w:pPr>
    </w:p>
    <w:p w14:paraId="772A1356" w14:textId="6A98DB5C" w:rsidR="001E5E11" w:rsidRDefault="001E5E11" w:rsidP="001E5E11">
      <w:pPr>
        <w:rPr>
          <w:rFonts w:ascii="Comic Sans MS" w:hAnsi="Comic Sans MS"/>
        </w:rPr>
      </w:pPr>
      <w:r>
        <w:rPr>
          <w:rFonts w:ascii="Comic Sans MS" w:hAnsi="Comic Sans MS"/>
        </w:rPr>
        <w:br w:type="page"/>
      </w:r>
      <w:r w:rsidR="006074DC">
        <w:rPr>
          <w:rFonts w:ascii="Verdana" w:hAnsi="Verdana" w:cs="Arial"/>
          <w:noProof/>
          <w:color w:val="000000"/>
          <w:sz w:val="20"/>
          <w:szCs w:val="20"/>
          <w:lang w:eastAsia="en-US" w:bidi="ar-SA"/>
        </w:rPr>
        <w:lastRenderedPageBreak/>
        <w:drawing>
          <wp:inline distT="0" distB="0" distL="0" distR="0" wp14:anchorId="772A1372" wp14:editId="772A1373">
            <wp:extent cx="19431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solidFill>
                      <a:srgbClr val="FFFFFF"/>
                    </a:solidFill>
                    <a:ln>
                      <a:noFill/>
                    </a:ln>
                  </pic:spPr>
                </pic:pic>
              </a:graphicData>
            </a:graphic>
          </wp:inline>
        </w:drawing>
      </w:r>
    </w:p>
    <w:p w14:paraId="05244C91" w14:textId="77777777" w:rsidR="00D44B5E" w:rsidRDefault="00D44B5E" w:rsidP="001E5E11"/>
    <w:p w14:paraId="076E58A4" w14:textId="77777777" w:rsidR="006363AF" w:rsidRDefault="006363AF" w:rsidP="006363AF">
      <w:pPr>
        <w:pStyle w:val="BodyText"/>
        <w:spacing w:after="0"/>
      </w:pPr>
      <w:r>
        <w:t>Dear Parent,</w:t>
      </w:r>
    </w:p>
    <w:p w14:paraId="2F4B4BA5" w14:textId="77777777" w:rsidR="006363AF" w:rsidRDefault="006363AF" w:rsidP="006363AF">
      <w:pPr>
        <w:pStyle w:val="BodyText"/>
        <w:spacing w:after="0"/>
      </w:pPr>
    </w:p>
    <w:p w14:paraId="76A1B807" w14:textId="77777777" w:rsidR="006363AF" w:rsidRPr="00F925D4" w:rsidRDefault="006363AF" w:rsidP="006363AF">
      <w:pPr>
        <w:pStyle w:val="BodyText"/>
        <w:spacing w:after="0"/>
        <w:rPr>
          <w:lang w:eastAsia="ja-JP"/>
        </w:rPr>
      </w:pPr>
      <w:r>
        <w:t xml:space="preserve">I am pleased to tell you that we will be using a website called IXL in our classroom next year. IXL is a comprehensive math review site with an unlimited number of math practice </w:t>
      </w:r>
      <w:r w:rsidRPr="00E55613">
        <w:t xml:space="preserve">questions in hundreds of skills — </w:t>
      </w:r>
      <w:r>
        <w:t>all of which are aligned to state standards. One of the best things about IXL is that your child can access it from home, so you have a chance to see your child's progress!</w:t>
      </w:r>
    </w:p>
    <w:p w14:paraId="351DE280" w14:textId="77777777" w:rsidR="006363AF" w:rsidRDefault="006363AF" w:rsidP="006363AF">
      <w:pPr>
        <w:pStyle w:val="BodyText"/>
        <w:spacing w:after="0"/>
      </w:pPr>
    </w:p>
    <w:p w14:paraId="56870903" w14:textId="77777777" w:rsidR="006363AF" w:rsidRDefault="006363AF" w:rsidP="006363AF">
      <w:pPr>
        <w:pStyle w:val="BodyText"/>
        <w:spacing w:after="0"/>
      </w:pPr>
      <w:r>
        <w:t>To get your child started on your home computer, please follow these easy steps:</w:t>
      </w:r>
    </w:p>
    <w:p w14:paraId="1571A0FE" w14:textId="77777777" w:rsidR="006363AF" w:rsidRDefault="006363AF" w:rsidP="006363AF">
      <w:pPr>
        <w:pStyle w:val="BodyText"/>
        <w:spacing w:after="0"/>
      </w:pPr>
    </w:p>
    <w:p w14:paraId="4339EF23" w14:textId="77777777" w:rsidR="006363AF" w:rsidRDefault="006363AF" w:rsidP="006363AF">
      <w:pPr>
        <w:pStyle w:val="BodyText"/>
        <w:numPr>
          <w:ilvl w:val="0"/>
          <w:numId w:val="1"/>
        </w:numPr>
        <w:tabs>
          <w:tab w:val="left" w:pos="426"/>
          <w:tab w:val="left" w:pos="1135"/>
        </w:tabs>
        <w:spacing w:after="0"/>
        <w:ind w:left="426"/>
      </w:pPr>
      <w:r>
        <w:t xml:space="preserve">Go to </w:t>
      </w:r>
      <w:hyperlink r:id="rId13" w:history="1">
        <w:r w:rsidRPr="00FB6A87">
          <w:rPr>
            <w:rStyle w:val="Hyperlink"/>
          </w:rPr>
          <w:t>www.IXL.com/signin/calverton</w:t>
        </w:r>
      </w:hyperlink>
    </w:p>
    <w:p w14:paraId="2097FAC4" w14:textId="77777777" w:rsidR="006363AF" w:rsidRDefault="006363AF" w:rsidP="006363AF">
      <w:pPr>
        <w:pStyle w:val="BodyText"/>
        <w:spacing w:after="0"/>
      </w:pPr>
    </w:p>
    <w:p w14:paraId="017BFE02" w14:textId="77777777" w:rsidR="006363AF" w:rsidRDefault="006363AF" w:rsidP="006363AF">
      <w:pPr>
        <w:pStyle w:val="BodyText"/>
        <w:numPr>
          <w:ilvl w:val="0"/>
          <w:numId w:val="1"/>
        </w:numPr>
        <w:tabs>
          <w:tab w:val="left" w:pos="426"/>
          <w:tab w:val="left" w:pos="1135"/>
        </w:tabs>
        <w:spacing w:after="0"/>
        <w:ind w:left="426"/>
      </w:pPr>
      <w:r>
        <w:t xml:space="preserve">Enter your child's username and password and click </w:t>
      </w:r>
      <w:r w:rsidRPr="00410D16">
        <w:rPr>
          <w:i/>
        </w:rPr>
        <w:t>Sign in</w:t>
      </w:r>
      <w:r>
        <w:t>.</w:t>
      </w:r>
      <w:r>
        <w:br/>
      </w:r>
    </w:p>
    <w:p w14:paraId="0CCC4D2D" w14:textId="77777777" w:rsidR="006363AF" w:rsidRDefault="006363AF" w:rsidP="006363AF">
      <w:pPr>
        <w:pStyle w:val="BodyText"/>
        <w:spacing w:after="0"/>
        <w:ind w:left="707"/>
        <w:rPr>
          <w:u w:val="single"/>
        </w:rPr>
      </w:pPr>
      <w:r>
        <w:t xml:space="preserve">Username: </w:t>
      </w:r>
      <w:r>
        <w:rPr>
          <w:u w:val="single"/>
        </w:rPr>
        <w:t>first initial last name</w:t>
      </w:r>
    </w:p>
    <w:p w14:paraId="14B95E8A" w14:textId="77777777" w:rsidR="006363AF" w:rsidRDefault="006363AF" w:rsidP="006363AF">
      <w:pPr>
        <w:pStyle w:val="BodyText"/>
        <w:spacing w:after="0"/>
        <w:ind w:left="707"/>
      </w:pPr>
      <w:r>
        <w:br/>
        <w:t xml:space="preserve">Password:  </w:t>
      </w:r>
      <w:proofErr w:type="spellStart"/>
      <w:r>
        <w:rPr>
          <w:u w:val="single"/>
        </w:rPr>
        <w:t>calverton</w:t>
      </w:r>
      <w:proofErr w:type="spellEnd"/>
    </w:p>
    <w:p w14:paraId="266C9309" w14:textId="77777777" w:rsidR="006363AF" w:rsidRDefault="006363AF" w:rsidP="006363AF">
      <w:pPr>
        <w:pStyle w:val="BodyText"/>
        <w:spacing w:after="0"/>
      </w:pPr>
    </w:p>
    <w:p w14:paraId="2E51999F" w14:textId="3D26803A" w:rsidR="006363AF" w:rsidRDefault="006363AF" w:rsidP="006363AF">
      <w:pPr>
        <w:pStyle w:val="BodyText"/>
        <w:numPr>
          <w:ilvl w:val="0"/>
          <w:numId w:val="1"/>
        </w:numPr>
        <w:tabs>
          <w:tab w:val="left" w:pos="426"/>
          <w:tab w:val="left" w:pos="1135"/>
        </w:tabs>
        <w:spacing w:after="0"/>
        <w:ind w:left="426"/>
      </w:pPr>
      <w:r>
        <w:t xml:space="preserve">Navigate to the </w:t>
      </w:r>
      <w:proofErr w:type="gramStart"/>
      <w:r w:rsidR="004B73D7">
        <w:t>seventh</w:t>
      </w:r>
      <w:r>
        <w:t xml:space="preserve"> grade</w:t>
      </w:r>
      <w:proofErr w:type="gramEnd"/>
      <w:r>
        <w:t xml:space="preserve"> level on the </w:t>
      </w:r>
      <w:proofErr w:type="spellStart"/>
      <w:r>
        <w:rPr>
          <w:i/>
          <w:lang w:val="es-MX"/>
        </w:rPr>
        <w:t>Math</w:t>
      </w:r>
      <w:proofErr w:type="spellEnd"/>
      <w:r>
        <w:t xml:space="preserve"> tab.</w:t>
      </w:r>
    </w:p>
    <w:p w14:paraId="0B7F46B0" w14:textId="77777777" w:rsidR="006363AF" w:rsidRDefault="006363AF" w:rsidP="006363AF">
      <w:pPr>
        <w:pStyle w:val="BodyText"/>
        <w:spacing w:after="0"/>
        <w:ind w:left="709"/>
      </w:pPr>
    </w:p>
    <w:p w14:paraId="2CC78892" w14:textId="77777777" w:rsidR="006363AF" w:rsidRDefault="006363AF" w:rsidP="006363AF">
      <w:pPr>
        <w:pStyle w:val="BodyText"/>
        <w:numPr>
          <w:ilvl w:val="0"/>
          <w:numId w:val="1"/>
        </w:numPr>
        <w:tabs>
          <w:tab w:val="left" w:pos="426"/>
          <w:tab w:val="left" w:pos="1135"/>
        </w:tabs>
        <w:spacing w:after="0"/>
        <w:ind w:left="426"/>
      </w:pPr>
      <w:r>
        <w:t xml:space="preserve">Find one of the skills listed and begin. </w:t>
      </w:r>
    </w:p>
    <w:p w14:paraId="7DCF14D3" w14:textId="77777777" w:rsidR="006363AF" w:rsidRDefault="006363AF" w:rsidP="006363AF">
      <w:pPr>
        <w:pStyle w:val="BodyText"/>
        <w:spacing w:after="0"/>
        <w:ind w:left="709"/>
      </w:pPr>
    </w:p>
    <w:p w14:paraId="0C5EEBAA" w14:textId="77777777" w:rsidR="006363AF" w:rsidRDefault="006363AF" w:rsidP="006363AF">
      <w:pPr>
        <w:pStyle w:val="BodyText"/>
        <w:spacing w:after="0"/>
      </w:pPr>
      <w:r>
        <w:t>If you have any difficulty logging in to IXL, please contact Dawn Rhoads (</w:t>
      </w:r>
      <w:hyperlink r:id="rId14" w:history="1">
        <w:r w:rsidRPr="00B64C07">
          <w:rPr>
            <w:rStyle w:val="Hyperlink"/>
          </w:rPr>
          <w:t>drhoads@calvertonschool.org</w:t>
        </w:r>
      </w:hyperlink>
      <w:r>
        <w:t xml:space="preserve">). In addition to making math practice exciting, IXL is designed to help your child learn at his or her own pace. The website is adaptive and will adjust to your child's demonstrated ability level. Make sure you have logged into your account. The site will save </w:t>
      </w:r>
      <w:proofErr w:type="gramStart"/>
      <w:r>
        <w:t>all of</w:t>
      </w:r>
      <w:proofErr w:type="gramEnd"/>
      <w:r>
        <w:t xml:space="preserve"> your child's results, if logged in, so you can monitor your child's progress anytime by clicking on the </w:t>
      </w:r>
      <w:r>
        <w:rPr>
          <w:i/>
        </w:rPr>
        <w:t>Reports</w:t>
      </w:r>
      <w:r>
        <w:t xml:space="preserve"> tab.</w:t>
      </w:r>
    </w:p>
    <w:p w14:paraId="30837E26" w14:textId="77777777" w:rsidR="006363AF" w:rsidRDefault="006363AF" w:rsidP="006363AF">
      <w:pPr>
        <w:pStyle w:val="BodyText"/>
        <w:spacing w:after="0"/>
      </w:pPr>
    </w:p>
    <w:p w14:paraId="3F8B43C8" w14:textId="77777777" w:rsidR="006363AF" w:rsidRDefault="006363AF" w:rsidP="006363AF">
      <w:pPr>
        <w:pStyle w:val="BodyText"/>
        <w:spacing w:after="0"/>
      </w:pPr>
      <w:r>
        <w:t>I hope you'll encourage your son or daughter to use IXL weekly so that we can hit the ground running in the Fall.</w:t>
      </w:r>
    </w:p>
    <w:p w14:paraId="5CB43089" w14:textId="77777777" w:rsidR="006363AF" w:rsidRDefault="006363AF" w:rsidP="006363AF">
      <w:pPr>
        <w:pStyle w:val="BodyText"/>
        <w:spacing w:after="0"/>
      </w:pPr>
    </w:p>
    <w:p w14:paraId="07B6F2A8" w14:textId="77777777" w:rsidR="006363AF" w:rsidRDefault="006363AF" w:rsidP="006363AF">
      <w:pPr>
        <w:pStyle w:val="BodyText"/>
        <w:spacing w:after="0"/>
      </w:pPr>
      <w:r>
        <w:t>Sincerely,</w:t>
      </w:r>
    </w:p>
    <w:p w14:paraId="1087C650" w14:textId="77777777" w:rsidR="006363AF" w:rsidRDefault="006363AF" w:rsidP="006363AF">
      <w:pPr>
        <w:pStyle w:val="BodyText"/>
        <w:spacing w:after="0"/>
      </w:pPr>
    </w:p>
    <w:p w14:paraId="43CFB624" w14:textId="77777777" w:rsidR="006363AF" w:rsidRPr="00647D9A" w:rsidRDefault="006363AF" w:rsidP="006363AF">
      <w:r>
        <w:t>Will Dorsey</w:t>
      </w:r>
    </w:p>
    <w:p w14:paraId="772A1371" w14:textId="77777777" w:rsidR="00791816" w:rsidRPr="002E606D" w:rsidRDefault="00791816" w:rsidP="002E606D">
      <w:pPr>
        <w:rPr>
          <w:rFonts w:ascii="Comic Sans MS" w:hAnsi="Comic Sans MS"/>
        </w:rPr>
      </w:pPr>
    </w:p>
    <w:sectPr w:rsidR="00791816" w:rsidRPr="002E606D">
      <w:headerReference w:type="even" r:id="rId15"/>
      <w:headerReference w:type="default" r:id="rId16"/>
      <w:footerReference w:type="even" r:id="rId17"/>
      <w:footerReference w:type="default" r:id="rId18"/>
      <w:headerReference w:type="first" r:id="rId19"/>
      <w:footerReference w:type="first" r:id="rId2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276E" w14:textId="77777777" w:rsidR="000B7F31" w:rsidRDefault="000B7F31">
      <w:r>
        <w:separator/>
      </w:r>
    </w:p>
  </w:endnote>
  <w:endnote w:type="continuationSeparator" w:id="0">
    <w:p w14:paraId="60F4DEC4" w14:textId="77777777" w:rsidR="000B7F31" w:rsidRDefault="000B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137A" w14:textId="77777777" w:rsidR="006D47E0" w:rsidRDefault="006D4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137B" w14:textId="77777777" w:rsidR="006D47E0" w:rsidRDefault="006D4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137D" w14:textId="77777777" w:rsidR="006D47E0" w:rsidRDefault="006D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86E9" w14:textId="77777777" w:rsidR="000B7F31" w:rsidRDefault="000B7F31">
      <w:r>
        <w:separator/>
      </w:r>
    </w:p>
  </w:footnote>
  <w:footnote w:type="continuationSeparator" w:id="0">
    <w:p w14:paraId="600746E3" w14:textId="77777777" w:rsidR="000B7F31" w:rsidRDefault="000B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1378" w14:textId="77777777" w:rsidR="006D47E0" w:rsidRDefault="006D4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1379" w14:textId="77777777" w:rsidR="006D47E0" w:rsidRDefault="006D4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137C" w14:textId="77777777" w:rsidR="006D47E0" w:rsidRDefault="006D4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hanging="283"/>
      </w:pPr>
      <w:rPr>
        <w:rFonts w:cs="Times New Roman"/>
      </w:rPr>
    </w:lvl>
    <w:lvl w:ilvl="1">
      <w:start w:val="1"/>
      <w:numFmt w:val="bullet"/>
      <w:lvlText w:val=""/>
      <w:lvlJc w:val="left"/>
      <w:pPr>
        <w:tabs>
          <w:tab w:val="num" w:pos="707"/>
        </w:tabs>
        <w:ind w:left="707"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num w:numId="1" w16cid:durableId="121327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6D"/>
    <w:rsid w:val="000B4112"/>
    <w:rsid w:val="000B7F31"/>
    <w:rsid w:val="001037D3"/>
    <w:rsid w:val="00137956"/>
    <w:rsid w:val="0016176C"/>
    <w:rsid w:val="00183A59"/>
    <w:rsid w:val="001C2085"/>
    <w:rsid w:val="001C37F7"/>
    <w:rsid w:val="001E5E11"/>
    <w:rsid w:val="00204906"/>
    <w:rsid w:val="002E606D"/>
    <w:rsid w:val="002E7CBF"/>
    <w:rsid w:val="002F5EB0"/>
    <w:rsid w:val="00347DF4"/>
    <w:rsid w:val="00380AE2"/>
    <w:rsid w:val="00382C3A"/>
    <w:rsid w:val="00412474"/>
    <w:rsid w:val="0049450B"/>
    <w:rsid w:val="004B16CB"/>
    <w:rsid w:val="004B73D7"/>
    <w:rsid w:val="00524B0E"/>
    <w:rsid w:val="005C22FA"/>
    <w:rsid w:val="005D2952"/>
    <w:rsid w:val="005E4785"/>
    <w:rsid w:val="006074DC"/>
    <w:rsid w:val="00610B99"/>
    <w:rsid w:val="006363AF"/>
    <w:rsid w:val="00652788"/>
    <w:rsid w:val="006A0567"/>
    <w:rsid w:val="006D47E0"/>
    <w:rsid w:val="006D6783"/>
    <w:rsid w:val="006F408A"/>
    <w:rsid w:val="007116A7"/>
    <w:rsid w:val="0073708F"/>
    <w:rsid w:val="00744CA5"/>
    <w:rsid w:val="00791816"/>
    <w:rsid w:val="007B4D0E"/>
    <w:rsid w:val="0083399E"/>
    <w:rsid w:val="00852513"/>
    <w:rsid w:val="00864635"/>
    <w:rsid w:val="0095234C"/>
    <w:rsid w:val="009A7C1B"/>
    <w:rsid w:val="00A8309E"/>
    <w:rsid w:val="00AA707E"/>
    <w:rsid w:val="00B65653"/>
    <w:rsid w:val="00B85521"/>
    <w:rsid w:val="00BC6F9E"/>
    <w:rsid w:val="00C53B88"/>
    <w:rsid w:val="00C61DCF"/>
    <w:rsid w:val="00C67490"/>
    <w:rsid w:val="00C86438"/>
    <w:rsid w:val="00D26499"/>
    <w:rsid w:val="00D44B2A"/>
    <w:rsid w:val="00D44B5E"/>
    <w:rsid w:val="00D6612A"/>
    <w:rsid w:val="00D97C30"/>
    <w:rsid w:val="00DA52F0"/>
    <w:rsid w:val="00DC4547"/>
    <w:rsid w:val="00E05EE1"/>
    <w:rsid w:val="00E17926"/>
    <w:rsid w:val="00F9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2A1331"/>
  <w15:docId w15:val="{E7CACD50-10E9-4408-A6BF-6E9FADBD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uiPriority w:val="99"/>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table" w:styleId="TableGrid">
    <w:name w:val="Table Grid"/>
    <w:basedOn w:val="TableNormal"/>
    <w:uiPriority w:val="59"/>
    <w:rsid w:val="002E60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uiPriority w:val="99"/>
    <w:locked/>
    <w:rsid w:val="001E5E11"/>
    <w:rPr>
      <w:rFonts w:eastAsia="SimSun" w:cs="Mangal"/>
      <w:kern w:val="1"/>
      <w:sz w:val="24"/>
      <w:szCs w:val="24"/>
      <w:lang w:eastAsia="hi-IN" w:bidi="hi-IN"/>
    </w:rPr>
  </w:style>
  <w:style w:type="paragraph" w:styleId="Header">
    <w:name w:val="header"/>
    <w:basedOn w:val="Normal"/>
    <w:link w:val="HeaderChar"/>
    <w:uiPriority w:val="99"/>
    <w:semiHidden/>
    <w:unhideWhenUsed/>
    <w:rsid w:val="001E5E11"/>
    <w:pPr>
      <w:tabs>
        <w:tab w:val="center" w:pos="4680"/>
        <w:tab w:val="right" w:pos="9360"/>
      </w:tabs>
    </w:pPr>
    <w:rPr>
      <w:rFonts w:eastAsia="Times New Roman" w:cs="Times New Roman"/>
      <w:lang w:eastAsia="ar-SA" w:bidi="ar-SA"/>
    </w:rPr>
  </w:style>
  <w:style w:type="character" w:customStyle="1" w:styleId="HeaderChar">
    <w:name w:val="Header Char"/>
    <w:link w:val="Header"/>
    <w:uiPriority w:val="99"/>
    <w:semiHidden/>
    <w:rsid w:val="001E5E11"/>
    <w:rPr>
      <w:rFonts w:eastAsia="Times New Roman"/>
      <w:kern w:val="1"/>
      <w:sz w:val="24"/>
      <w:szCs w:val="24"/>
      <w:lang w:eastAsia="ar-SA"/>
    </w:rPr>
  </w:style>
  <w:style w:type="paragraph" w:styleId="Footer">
    <w:name w:val="footer"/>
    <w:basedOn w:val="Normal"/>
    <w:link w:val="FooterChar"/>
    <w:uiPriority w:val="99"/>
    <w:semiHidden/>
    <w:unhideWhenUsed/>
    <w:rsid w:val="001E5E11"/>
    <w:pPr>
      <w:tabs>
        <w:tab w:val="center" w:pos="4680"/>
        <w:tab w:val="right" w:pos="9360"/>
      </w:tabs>
    </w:pPr>
    <w:rPr>
      <w:rFonts w:eastAsia="Times New Roman" w:cs="Times New Roman"/>
      <w:lang w:eastAsia="ar-SA" w:bidi="ar-SA"/>
    </w:rPr>
  </w:style>
  <w:style w:type="character" w:customStyle="1" w:styleId="FooterChar">
    <w:name w:val="Footer Char"/>
    <w:link w:val="Footer"/>
    <w:uiPriority w:val="99"/>
    <w:semiHidden/>
    <w:rsid w:val="001E5E11"/>
    <w:rPr>
      <w:rFonts w:eastAsia="Times New Roman"/>
      <w:kern w:val="1"/>
      <w:sz w:val="24"/>
      <w:szCs w:val="24"/>
      <w:lang w:eastAsia="ar-SA"/>
    </w:rPr>
  </w:style>
  <w:style w:type="paragraph" w:styleId="BalloonText">
    <w:name w:val="Balloon Text"/>
    <w:basedOn w:val="Normal"/>
    <w:link w:val="BalloonTextChar"/>
    <w:uiPriority w:val="99"/>
    <w:semiHidden/>
    <w:unhideWhenUsed/>
    <w:rsid w:val="0073708F"/>
    <w:rPr>
      <w:rFonts w:ascii="Tahoma" w:hAnsi="Tahoma"/>
      <w:sz w:val="16"/>
      <w:szCs w:val="14"/>
    </w:rPr>
  </w:style>
  <w:style w:type="character" w:customStyle="1" w:styleId="BalloonTextChar">
    <w:name w:val="Balloon Text Char"/>
    <w:basedOn w:val="DefaultParagraphFont"/>
    <w:link w:val="BalloonText"/>
    <w:uiPriority w:val="99"/>
    <w:semiHidden/>
    <w:rsid w:val="0073708F"/>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rhoads@calvertonschoo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66450E7D6CBA42BA7336518E403C84" ma:contentTypeVersion="13" ma:contentTypeDescription="Create a new document." ma:contentTypeScope="" ma:versionID="133eac6b1260a3c72c7c148e8fc845e2">
  <xsd:schema xmlns:xsd="http://www.w3.org/2001/XMLSchema" xmlns:xs="http://www.w3.org/2001/XMLSchema" xmlns:p="http://schemas.microsoft.com/office/2006/metadata/properties" xmlns:ns3="0a8eccc7-4b2c-4e1c-99ec-477ffafbb689" xmlns:ns4="76ba982e-4849-4397-bce4-36a28129a7b8" targetNamespace="http://schemas.microsoft.com/office/2006/metadata/properties" ma:root="true" ma:fieldsID="2452d7d6eb168ff89aa97b38f14b3078" ns3:_="" ns4:_="">
    <xsd:import namespace="0a8eccc7-4b2c-4e1c-99ec-477ffafbb689"/>
    <xsd:import namespace="76ba982e-4849-4397-bce4-36a28129a7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eccc7-4b2c-4e1c-99ec-477ffafbb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a982e-4849-4397-bce4-36a28129a7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DC739-AFC8-4188-9F54-27E1B5A263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8F68BE-6CCD-42C0-974D-3472E506F736}">
  <ds:schemaRefs>
    <ds:schemaRef ds:uri="http://schemas.microsoft.com/sharepoint/v3/contenttype/forms"/>
  </ds:schemaRefs>
</ds:datastoreItem>
</file>

<file path=customXml/itemProps3.xml><?xml version="1.0" encoding="utf-8"?>
<ds:datastoreItem xmlns:ds="http://schemas.openxmlformats.org/officeDocument/2006/customXml" ds:itemID="{887C0418-AB7B-4ADB-A40A-3DD03BC8E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eccc7-4b2c-4e1c-99ec-477ffafbb689"/>
    <ds:schemaRef ds:uri="76ba982e-4849-4397-bce4-36a28129a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2196</Characters>
  <Application>Microsoft Office Word</Application>
  <DocSecurity>0</DocSecurity>
  <Lines>95</Lines>
  <Paragraphs>50</Paragraphs>
  <ScaleCrop>false</ScaleCrop>
  <HeadingPairs>
    <vt:vector size="2" baseType="variant">
      <vt:variant>
        <vt:lpstr>Title</vt:lpstr>
      </vt:variant>
      <vt:variant>
        <vt:i4>1</vt:i4>
      </vt:variant>
    </vt:vector>
  </HeadingPairs>
  <TitlesOfParts>
    <vt:vector size="1" baseType="lpstr">
      <vt:lpstr/>
    </vt:vector>
  </TitlesOfParts>
  <Company>The Calverton School</Company>
  <LinksUpToDate>false</LinksUpToDate>
  <CharactersWithSpaces>2590</CharactersWithSpaces>
  <SharedDoc>false</SharedDoc>
  <HLinks>
    <vt:vector size="18" baseType="variant">
      <vt:variant>
        <vt:i4>3866740</vt:i4>
      </vt:variant>
      <vt:variant>
        <vt:i4>6</vt:i4>
      </vt:variant>
      <vt:variant>
        <vt:i4>0</vt:i4>
      </vt:variant>
      <vt:variant>
        <vt:i4>5</vt:i4>
      </vt:variant>
      <vt:variant>
        <vt:lpwstr>C:\Users\csinex\AppData\Local\Microsoft\Windows\Temporary Internet Files\Content.IE5\H0IZEIZI\$hrefUrl</vt:lpwstr>
      </vt:variant>
      <vt:variant>
        <vt:lpwstr/>
      </vt:variant>
      <vt:variant>
        <vt:i4>7274576</vt:i4>
      </vt:variant>
      <vt:variant>
        <vt:i4>3</vt:i4>
      </vt:variant>
      <vt:variant>
        <vt:i4>0</vt:i4>
      </vt:variant>
      <vt:variant>
        <vt:i4>5</vt:i4>
      </vt:variant>
      <vt:variant>
        <vt:lpwstr>mailto:csinex@calvertonschool.org</vt:lpwstr>
      </vt:variant>
      <vt:variant>
        <vt:lpwstr/>
      </vt:variant>
      <vt:variant>
        <vt:i4>2097257</vt:i4>
      </vt:variant>
      <vt:variant>
        <vt:i4>0</vt:i4>
      </vt:variant>
      <vt:variant>
        <vt:i4>0</vt:i4>
      </vt:variant>
      <vt:variant>
        <vt:i4>5</vt:i4>
      </vt:variant>
      <vt:variant>
        <vt:lpwstr>http://www.ixl.com/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Kwame Darko</dc:creator>
  <cp:lastModifiedBy>Sherwana Knox</cp:lastModifiedBy>
  <cp:revision>2</cp:revision>
  <cp:lastPrinted>2014-05-08T19:11:00Z</cp:lastPrinted>
  <dcterms:created xsi:type="dcterms:W3CDTF">2023-07-05T18:01:00Z</dcterms:created>
  <dcterms:modified xsi:type="dcterms:W3CDTF">2023-07-05T18:01:00Z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0x0101001866450E7D6CBA42BA7336518E403C84</vt:lpwstr>
  </property>
  <property fmtid="{D5CDD505-2E9C-101B-9397-08002B2CF9AE}" pid="3" name="GrammarlyDocumentId">
    <vt:lpwstr>d2facd0cc85f7782960fa9ee8a0ec90ca94a6f87cffe2971a5adc4990d2d9721</vt:lpwstr>
  </property>
</Properties>
</file>